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right"/>
        <w:tblLayout w:type="fixed"/>
        <w:tblCellMar>
          <w:left w:w="0" w:type="dxa"/>
          <w:right w:w="0" w:type="dxa"/>
        </w:tblCellMar>
        <w:tblLook w:val="04A0" w:firstRow="1" w:lastRow="0" w:firstColumn="1" w:lastColumn="0" w:noHBand="0" w:noVBand="1"/>
      </w:tblPr>
      <w:tblGrid>
        <w:gridCol w:w="965"/>
        <w:gridCol w:w="158"/>
        <w:gridCol w:w="8957"/>
      </w:tblGrid>
      <w:tr w:rsidR="009B2549" w14:paraId="7D2F258D" w14:textId="77777777">
        <w:trPr>
          <w:trHeight w:val="1008"/>
          <w:jc w:val="right"/>
        </w:trPr>
        <w:tc>
          <w:tcPr>
            <w:tcW w:w="965" w:type="dxa"/>
          </w:tcPr>
          <w:p w14:paraId="4B6E4FFB" w14:textId="77777777" w:rsidR="009B2549" w:rsidRDefault="00581F79">
            <w:pPr>
              <w:pStyle w:val="NoSpacing"/>
            </w:pPr>
            <w:r>
              <w:rPr>
                <w:noProof/>
                <w:lang w:eastAsia="en-US"/>
              </w:rPr>
              <w:drawing>
                <wp:inline distT="0" distB="0" distL="0" distR="0" wp14:anchorId="34BE763B" wp14:editId="09CA8589">
                  <wp:extent cx="612775" cy="630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bulbonly.png"/>
                          <pic:cNvPicPr/>
                        </pic:nvPicPr>
                        <pic:blipFill>
                          <a:blip r:embed="rId8">
                            <a:extLst>
                              <a:ext uri="{28A0092B-C50C-407E-A947-70E740481C1C}">
                                <a14:useLocalDpi xmlns:a14="http://schemas.microsoft.com/office/drawing/2010/main" val="0"/>
                              </a:ext>
                            </a:extLst>
                          </a:blip>
                          <a:stretch>
                            <a:fillRect/>
                          </a:stretch>
                        </pic:blipFill>
                        <pic:spPr>
                          <a:xfrm>
                            <a:off x="0" y="0"/>
                            <a:ext cx="612775" cy="630555"/>
                          </a:xfrm>
                          <a:prstGeom prst="rect">
                            <a:avLst/>
                          </a:prstGeom>
                        </pic:spPr>
                      </pic:pic>
                    </a:graphicData>
                  </a:graphic>
                </wp:inline>
              </w:drawing>
            </w:r>
          </w:p>
        </w:tc>
        <w:tc>
          <w:tcPr>
            <w:tcW w:w="158" w:type="dxa"/>
            <w:vAlign w:val="center"/>
          </w:tcPr>
          <w:p w14:paraId="61FF1DA8" w14:textId="77777777" w:rsidR="009B2549" w:rsidRDefault="009B2549"/>
        </w:tc>
        <w:tc>
          <w:tcPr>
            <w:tcW w:w="8957" w:type="dxa"/>
            <w:vAlign w:val="center"/>
          </w:tcPr>
          <w:tbl>
            <w:tblPr>
              <w:tblW w:w="5000" w:type="pct"/>
              <w:tblLayout w:type="fixed"/>
              <w:tblCellMar>
                <w:left w:w="0" w:type="dxa"/>
                <w:right w:w="0" w:type="dxa"/>
              </w:tblCellMar>
              <w:tblLook w:val="04A0" w:firstRow="1" w:lastRow="0" w:firstColumn="1" w:lastColumn="0" w:noHBand="0" w:noVBand="1"/>
              <w:tblDescription w:val="Heading table for Business Trip Checklist."/>
            </w:tblPr>
            <w:tblGrid>
              <w:gridCol w:w="8957"/>
            </w:tblGrid>
            <w:tr w:rsidR="009B2549" w14:paraId="0E4AB9A1" w14:textId="77777777">
              <w:trPr>
                <w:trHeight w:hRule="exact" w:val="86"/>
              </w:trPr>
              <w:tc>
                <w:tcPr>
                  <w:tcW w:w="5000" w:type="pct"/>
                  <w:tcBorders>
                    <w:top w:val="single" w:sz="8" w:space="0" w:color="1F497D" w:themeColor="text2"/>
                    <w:bottom w:val="single" w:sz="8" w:space="0" w:color="1F497D" w:themeColor="text2"/>
                  </w:tcBorders>
                </w:tcPr>
                <w:p w14:paraId="1321AF31" w14:textId="77777777" w:rsidR="009B2549" w:rsidRDefault="009B2549">
                  <w:pPr>
                    <w:pStyle w:val="NoSpacing"/>
                  </w:pPr>
                </w:p>
              </w:tc>
            </w:tr>
            <w:tr w:rsidR="009B2549" w14:paraId="59A337B6" w14:textId="77777777">
              <w:trPr>
                <w:trHeight w:val="720"/>
              </w:trPr>
              <w:tc>
                <w:tcPr>
                  <w:tcW w:w="5000" w:type="pct"/>
                  <w:tcBorders>
                    <w:top w:val="single" w:sz="8" w:space="0" w:color="1F497D" w:themeColor="text2"/>
                  </w:tcBorders>
                  <w:vAlign w:val="center"/>
                </w:tcPr>
                <w:p w14:paraId="63C00C42" w14:textId="77777777" w:rsidR="009B2549" w:rsidRPr="00581F79" w:rsidRDefault="00B60B23">
                  <w:pPr>
                    <w:pStyle w:val="Title"/>
                    <w:rPr>
                      <w:sz w:val="56"/>
                      <w:szCs w:val="56"/>
                    </w:rPr>
                  </w:pPr>
                  <w:r>
                    <w:rPr>
                      <w:sz w:val="56"/>
                      <w:szCs w:val="56"/>
                    </w:rPr>
                    <w:t>Rockware Interactive Tech</w:t>
                  </w:r>
                </w:p>
              </w:tc>
            </w:tr>
            <w:tr w:rsidR="009B2549" w14:paraId="58A12958" w14:textId="77777777">
              <w:trPr>
                <w:trHeight w:hRule="exact" w:val="144"/>
              </w:trPr>
              <w:tc>
                <w:tcPr>
                  <w:tcW w:w="5000" w:type="pct"/>
                  <w:shd w:val="clear" w:color="auto" w:fill="1F497D" w:themeFill="text2"/>
                </w:tcPr>
                <w:p w14:paraId="659D24FF" w14:textId="77777777" w:rsidR="009B2549" w:rsidRDefault="009B2549">
                  <w:pPr>
                    <w:pStyle w:val="NoSpacing"/>
                  </w:pPr>
                </w:p>
              </w:tc>
            </w:tr>
          </w:tbl>
          <w:p w14:paraId="39BC0596" w14:textId="77777777" w:rsidR="009B2549" w:rsidRDefault="009B2549"/>
        </w:tc>
      </w:tr>
    </w:tbl>
    <w:p w14:paraId="14C09F2A" w14:textId="77777777" w:rsidR="009B2549" w:rsidRDefault="000C2A9A">
      <w:pPr>
        <w:pStyle w:val="Heading1"/>
        <w:spacing w:before="620"/>
      </w:pPr>
      <w:r>
        <w:t xml:space="preserve">Phase1: </w:t>
      </w:r>
      <w:r w:rsidR="00581F79">
        <w:t>Introduction, Planning &amp; Discovery</w:t>
      </w:r>
    </w:p>
    <w:tbl>
      <w:tblPr>
        <w:tblW w:w="5001" w:type="pct"/>
        <w:tblCellMar>
          <w:left w:w="0" w:type="dxa"/>
          <w:right w:w="0" w:type="dxa"/>
        </w:tblCellMar>
        <w:tblLook w:val="04A0" w:firstRow="1" w:lastRow="0" w:firstColumn="1" w:lastColumn="0" w:noHBand="0" w:noVBand="1"/>
        <w:tblDescription w:val="Checklist section 1: WHILE YOU ARE AWAY: PREPARING THE OFFICE"/>
      </w:tblPr>
      <w:tblGrid>
        <w:gridCol w:w="391"/>
        <w:gridCol w:w="8539"/>
      </w:tblGrid>
      <w:tr w:rsidR="009B2549" w14:paraId="1C68C20F" w14:textId="77777777">
        <w:sdt>
          <w:sdtPr>
            <w:id w:val="-382869351"/>
            <w15:appearance w15:val="hidden"/>
            <w14:checkbox>
              <w14:checked w14:val="0"/>
              <w14:checkedState w14:val="2612" w14:font="MS Gothic"/>
              <w14:uncheckedState w14:val="2610" w14:font="MS Gothic"/>
            </w14:checkbox>
          </w:sdtPr>
          <w:sdtEndPr/>
          <w:sdtContent>
            <w:tc>
              <w:tcPr>
                <w:tcW w:w="219" w:type="pct"/>
              </w:tcPr>
              <w:p w14:paraId="3CA6DB5C" w14:textId="77777777" w:rsidR="009B2549" w:rsidRDefault="00581F79">
                <w:pPr>
                  <w:pStyle w:val="Checkbox"/>
                </w:pPr>
                <w:r>
                  <w:rPr>
                    <w:rFonts w:ascii="MS Gothic" w:eastAsia="MS Gothic" w:hAnsi="MS Gothic" w:hint="eastAsia"/>
                  </w:rPr>
                  <w:t>☐</w:t>
                </w:r>
              </w:p>
            </w:tc>
          </w:sdtContent>
        </w:sdt>
        <w:tc>
          <w:tcPr>
            <w:tcW w:w="4781" w:type="pct"/>
          </w:tcPr>
          <w:p w14:paraId="683A2EBD" w14:textId="77777777" w:rsidR="009B2549" w:rsidRDefault="00581F79">
            <w:pPr>
              <w:pStyle w:val="List"/>
            </w:pPr>
            <w:r>
              <w:t>Our very first step, once we’ve initiated a project together, will be to provide you with the following:</w:t>
            </w:r>
          </w:p>
          <w:p w14:paraId="1B1FEC18" w14:textId="77777777" w:rsidR="00581F79" w:rsidRDefault="00581F79" w:rsidP="00581F79">
            <w:pPr>
              <w:pStyle w:val="List"/>
              <w:numPr>
                <w:ilvl w:val="0"/>
                <w:numId w:val="2"/>
              </w:numPr>
            </w:pPr>
            <w:r>
              <w:t xml:space="preserve">A log in to our Client Management website, located at </w:t>
            </w:r>
            <w:hyperlink r:id="rId9" w:history="1">
              <w:r w:rsidRPr="00707AF6">
                <w:rPr>
                  <w:rStyle w:val="Hyperlink"/>
                </w:rPr>
                <w:t>http://clients.rockwareit.com</w:t>
              </w:r>
            </w:hyperlink>
            <w:r>
              <w:t xml:space="preserve"> </w:t>
            </w:r>
          </w:p>
          <w:p w14:paraId="32B1099F" w14:textId="77777777" w:rsidR="00581F79" w:rsidRDefault="00581F79" w:rsidP="00581F79">
            <w:pPr>
              <w:pStyle w:val="List"/>
              <w:numPr>
                <w:ilvl w:val="0"/>
                <w:numId w:val="2"/>
              </w:numPr>
            </w:pPr>
            <w:r>
              <w:t>A list of all of the information we need from you to get started; this list will usually include credentials to any existing websites, mailing lists and/or client relationship management tools, along with ftp, ssh and admin account access to the server your website will be set up on; content to be used for the project (including graphics and copy), and brand information (such as a high resolution image of your company logo and company colors)</w:t>
            </w:r>
          </w:p>
          <w:p w14:paraId="4CCAD561" w14:textId="77777777" w:rsidR="00581F79" w:rsidRDefault="00581F79" w:rsidP="00581F79">
            <w:pPr>
              <w:pStyle w:val="List"/>
              <w:numPr>
                <w:ilvl w:val="0"/>
                <w:numId w:val="2"/>
              </w:numPr>
            </w:pPr>
            <w:r>
              <w:t>A document estimating the timeline for each phase of the project and an overview document (such as this one, sometimes there may be several)</w:t>
            </w:r>
          </w:p>
        </w:tc>
      </w:tr>
      <w:tr w:rsidR="009B2549" w14:paraId="70D83AAA" w14:textId="77777777">
        <w:sdt>
          <w:sdtPr>
            <w:id w:val="-1424256966"/>
            <w15:appearance w15:val="hidden"/>
            <w14:checkbox>
              <w14:checked w14:val="0"/>
              <w14:checkedState w14:val="2612" w14:font="MS Gothic"/>
              <w14:uncheckedState w14:val="2610" w14:font="MS Gothic"/>
            </w14:checkbox>
          </w:sdtPr>
          <w:sdtEndPr/>
          <w:sdtContent>
            <w:tc>
              <w:tcPr>
                <w:tcW w:w="219" w:type="pct"/>
              </w:tcPr>
              <w:p w14:paraId="79E9686D" w14:textId="77777777" w:rsidR="009B2549" w:rsidRDefault="001118B0">
                <w:pPr>
                  <w:pStyle w:val="Checkbox"/>
                </w:pPr>
                <w:r>
                  <w:t>☐</w:t>
                </w:r>
              </w:p>
            </w:tc>
          </w:sdtContent>
        </w:sdt>
        <w:tc>
          <w:tcPr>
            <w:tcW w:w="4781" w:type="pct"/>
          </w:tcPr>
          <w:p w14:paraId="0A581988" w14:textId="77777777" w:rsidR="009B2549" w:rsidRDefault="00A94DD2">
            <w:pPr>
              <w:pStyle w:val="List"/>
            </w:pPr>
            <w:r>
              <w:t xml:space="preserve">After this, we will then await delivery of the requested information, a lot of this can be given within a few days, such as content &amp; graphics; access to the machines and websites, however, is essential for us to begin our work. Once we receive this information, we will begin Phase 1 of the project; The Discovery Phase. </w:t>
            </w:r>
          </w:p>
        </w:tc>
      </w:tr>
      <w:tr w:rsidR="009B2549" w14:paraId="6B308A2C" w14:textId="77777777">
        <w:sdt>
          <w:sdtPr>
            <w:id w:val="782309337"/>
            <w15:appearance w15:val="hidden"/>
            <w14:checkbox>
              <w14:checked w14:val="0"/>
              <w14:checkedState w14:val="2612" w14:font="MS Gothic"/>
              <w14:uncheckedState w14:val="2610" w14:font="MS Gothic"/>
            </w14:checkbox>
          </w:sdtPr>
          <w:sdtEndPr/>
          <w:sdtContent>
            <w:tc>
              <w:tcPr>
                <w:tcW w:w="219" w:type="pct"/>
              </w:tcPr>
              <w:p w14:paraId="324F77CE" w14:textId="77777777" w:rsidR="009B2549" w:rsidRDefault="001118B0">
                <w:pPr>
                  <w:pStyle w:val="Checkbox"/>
                </w:pPr>
                <w:r>
                  <w:t>☐</w:t>
                </w:r>
              </w:p>
            </w:tc>
          </w:sdtContent>
        </w:sdt>
        <w:tc>
          <w:tcPr>
            <w:tcW w:w="4781" w:type="pct"/>
          </w:tcPr>
          <w:p w14:paraId="2DB3F0FB" w14:textId="65751B4C" w:rsidR="009B2549" w:rsidRDefault="00A94DD2">
            <w:pPr>
              <w:pStyle w:val="List"/>
            </w:pPr>
            <w:r>
              <w:t xml:space="preserve">One of the main components of the Discovery Phase, is for us to discuss your vision, needs, wants and goals with your team. This is where you let us know what direction you’d like to go, what type of design you’d like, your target demographic, your future goals, etc. for the company. </w:t>
            </w:r>
            <w:r w:rsidR="000C2A9A">
              <w:t>The first thing we</w:t>
            </w:r>
            <w:r w:rsidR="002A42FC">
              <w:t xml:space="preserve"> usually</w:t>
            </w:r>
            <w:r w:rsidR="000C2A9A">
              <w:t xml:space="preserve"> ask you to do to begin this process, is to fill out our Intake Questionnaire, located here: </w:t>
            </w:r>
            <w:hyperlink r:id="rId10" w:history="1">
              <w:r w:rsidR="009D3C8D" w:rsidRPr="008A6B11">
                <w:rPr>
                  <w:rStyle w:val="Hyperlink"/>
                </w:rPr>
                <w:t>https://rockwareit.com/intake/</w:t>
              </w:r>
            </w:hyperlink>
            <w:r w:rsidR="000C2A9A">
              <w:t>.</w:t>
            </w:r>
          </w:p>
        </w:tc>
      </w:tr>
      <w:tr w:rsidR="009B2549" w14:paraId="6CCD7085" w14:textId="77777777">
        <w:sdt>
          <w:sdtPr>
            <w:id w:val="1004870325"/>
            <w15:appearance w15:val="hidden"/>
            <w14:checkbox>
              <w14:checked w14:val="0"/>
              <w14:checkedState w14:val="2612" w14:font="MS Gothic"/>
              <w14:uncheckedState w14:val="2610" w14:font="MS Gothic"/>
            </w14:checkbox>
          </w:sdtPr>
          <w:sdtEndPr/>
          <w:sdtContent>
            <w:tc>
              <w:tcPr>
                <w:tcW w:w="219" w:type="pct"/>
              </w:tcPr>
              <w:p w14:paraId="4031B4A4" w14:textId="77777777" w:rsidR="009B2549" w:rsidRDefault="001118B0">
                <w:pPr>
                  <w:pStyle w:val="Checkbox"/>
                </w:pPr>
                <w:r>
                  <w:t>☐</w:t>
                </w:r>
              </w:p>
            </w:tc>
          </w:sdtContent>
        </w:sdt>
        <w:tc>
          <w:tcPr>
            <w:tcW w:w="4781" w:type="pct"/>
          </w:tcPr>
          <w:p w14:paraId="4DEBDEC1" w14:textId="77777777" w:rsidR="009B2549" w:rsidRDefault="000C2A9A">
            <w:pPr>
              <w:pStyle w:val="List"/>
            </w:pPr>
            <w:r>
              <w:t>Once we receive your Intake answers, we’ll call to schedule a meeting (phone conversation in many cases where distance is an issue), during which we discuss the Intake answers and the goals for your company.</w:t>
            </w:r>
          </w:p>
        </w:tc>
      </w:tr>
      <w:tr w:rsidR="009B2549" w14:paraId="25D4F39B" w14:textId="77777777">
        <w:sdt>
          <w:sdtPr>
            <w:id w:val="-707105493"/>
            <w15:appearance w15:val="hidden"/>
            <w14:checkbox>
              <w14:checked w14:val="0"/>
              <w14:checkedState w14:val="2612" w14:font="MS Gothic"/>
              <w14:uncheckedState w14:val="2610" w14:font="MS Gothic"/>
            </w14:checkbox>
          </w:sdtPr>
          <w:sdtEndPr/>
          <w:sdtContent>
            <w:tc>
              <w:tcPr>
                <w:tcW w:w="219" w:type="pct"/>
              </w:tcPr>
              <w:p w14:paraId="2062996D" w14:textId="77777777" w:rsidR="009B2549" w:rsidRDefault="001118B0">
                <w:pPr>
                  <w:pStyle w:val="Checkbox"/>
                </w:pPr>
                <w:r>
                  <w:t>☐</w:t>
                </w:r>
              </w:p>
            </w:tc>
          </w:sdtContent>
        </w:sdt>
        <w:tc>
          <w:tcPr>
            <w:tcW w:w="4781" w:type="pct"/>
          </w:tcPr>
          <w:p w14:paraId="01A4AEDD" w14:textId="77777777" w:rsidR="009B2549" w:rsidRDefault="000C2A9A">
            <w:pPr>
              <w:pStyle w:val="List"/>
            </w:pPr>
            <w:r>
              <w:t>Following this meeting, we put together a set of Requirements for the project. This is a very detailed document, within which we specify the exact scope, plan and work to be completed within the project. This will be a sort of governing document for our project, so we’ll give it to your team to look over and approve before finalizing it. Many times, several sets of Requirements are made, as you may request changes, edits or additions to the document in the first few versions. Once you approve the final version, this will become our official Project Specifications document, Technical Requirements. This will end the Discovery Phase of the project.</w:t>
            </w:r>
          </w:p>
        </w:tc>
      </w:tr>
      <w:tr w:rsidR="009B2549" w14:paraId="15A8B00E" w14:textId="77777777">
        <w:tc>
          <w:tcPr>
            <w:tcW w:w="219" w:type="pct"/>
          </w:tcPr>
          <w:p w14:paraId="7592584C" w14:textId="77777777" w:rsidR="009B2549" w:rsidRDefault="009B2549">
            <w:pPr>
              <w:pStyle w:val="Checkbox"/>
            </w:pPr>
          </w:p>
        </w:tc>
        <w:tc>
          <w:tcPr>
            <w:tcW w:w="4781" w:type="pct"/>
          </w:tcPr>
          <w:p w14:paraId="0A5262E5" w14:textId="77777777" w:rsidR="009B2549" w:rsidRDefault="009B2549">
            <w:pPr>
              <w:pStyle w:val="List"/>
            </w:pPr>
          </w:p>
        </w:tc>
      </w:tr>
    </w:tbl>
    <w:p w14:paraId="0376B9CB" w14:textId="77777777" w:rsidR="009B2549" w:rsidRDefault="000C2A9A">
      <w:pPr>
        <w:pStyle w:val="Heading1"/>
      </w:pPr>
      <w:r>
        <w:t>Phase 2: The Design</w:t>
      </w:r>
    </w:p>
    <w:tbl>
      <w:tblPr>
        <w:tblW w:w="5002" w:type="pct"/>
        <w:tblCellMar>
          <w:left w:w="0" w:type="dxa"/>
          <w:right w:w="0" w:type="dxa"/>
        </w:tblCellMar>
        <w:tblLook w:val="04A0" w:firstRow="1" w:lastRow="0" w:firstColumn="1" w:lastColumn="0" w:noHBand="0" w:noVBand="1"/>
        <w:tblDescription w:val="Checklist section 2: WHILE YOU ARE AWAY: PREPARING THE HOME"/>
      </w:tblPr>
      <w:tblGrid>
        <w:gridCol w:w="391"/>
        <w:gridCol w:w="8541"/>
      </w:tblGrid>
      <w:tr w:rsidR="009B2549" w14:paraId="5B77D2E9" w14:textId="77777777">
        <w:sdt>
          <w:sdtPr>
            <w:id w:val="277695194"/>
            <w15:appearance w15:val="hidden"/>
            <w14:checkbox>
              <w14:checked w14:val="0"/>
              <w14:checkedState w14:val="2612" w14:font="MS Gothic"/>
              <w14:uncheckedState w14:val="2610" w14:font="MS Gothic"/>
            </w14:checkbox>
          </w:sdtPr>
          <w:sdtEndPr/>
          <w:sdtContent>
            <w:tc>
              <w:tcPr>
                <w:tcW w:w="219" w:type="pct"/>
              </w:tcPr>
              <w:p w14:paraId="7CC256C4" w14:textId="77777777" w:rsidR="009B2549" w:rsidRDefault="001118B0">
                <w:pPr>
                  <w:pStyle w:val="Checkbox"/>
                </w:pPr>
                <w:r>
                  <w:rPr>
                    <w:rFonts w:ascii="MS Gothic" w:eastAsia="MS Gothic" w:hAnsi="MS Gothic" w:hint="eastAsia"/>
                  </w:rPr>
                  <w:t>☐</w:t>
                </w:r>
              </w:p>
            </w:tc>
          </w:sdtContent>
        </w:sdt>
        <w:tc>
          <w:tcPr>
            <w:tcW w:w="4781" w:type="pct"/>
          </w:tcPr>
          <w:p w14:paraId="46879BFB" w14:textId="77777777" w:rsidR="009B2549" w:rsidRDefault="000C2A9A" w:rsidP="000C2A9A">
            <w:pPr>
              <w:pStyle w:val="List"/>
            </w:pPr>
            <w:r>
              <w:t xml:space="preserve">Once the Technical Requirements have been completed and approved, </w:t>
            </w:r>
            <w:r w:rsidR="00991CBC">
              <w:t xml:space="preserve">we begin the Design Phase of the project. Our first step, is to create a </w:t>
            </w:r>
            <w:r w:rsidR="00841309">
              <w:t>mockup</w:t>
            </w:r>
            <w:r w:rsidR="00991CBC">
              <w:t xml:space="preserve"> of what we expect the website to look like upon completion. A mock up is basically an image, a picture, created with Photoshop, which enables us to easily create beautiful designs, quickly, which we can easily edit to suit your needs as we go.</w:t>
            </w:r>
          </w:p>
        </w:tc>
      </w:tr>
      <w:tr w:rsidR="009B2549" w14:paraId="6870AC97" w14:textId="77777777">
        <w:sdt>
          <w:sdtPr>
            <w:id w:val="-211651328"/>
            <w15:appearance w15:val="hidden"/>
            <w14:checkbox>
              <w14:checked w14:val="0"/>
              <w14:checkedState w14:val="2612" w14:font="MS Gothic"/>
              <w14:uncheckedState w14:val="2610" w14:font="MS Gothic"/>
            </w14:checkbox>
          </w:sdtPr>
          <w:sdtEndPr/>
          <w:sdtContent>
            <w:tc>
              <w:tcPr>
                <w:tcW w:w="219" w:type="pct"/>
              </w:tcPr>
              <w:p w14:paraId="1EE30F9C" w14:textId="77777777" w:rsidR="009B2549" w:rsidRDefault="001118B0">
                <w:pPr>
                  <w:pStyle w:val="Checkbox"/>
                </w:pPr>
                <w:r>
                  <w:t>☐</w:t>
                </w:r>
              </w:p>
            </w:tc>
          </w:sdtContent>
        </w:sdt>
        <w:tc>
          <w:tcPr>
            <w:tcW w:w="4781" w:type="pct"/>
          </w:tcPr>
          <w:p w14:paraId="07DA9AC8" w14:textId="77777777" w:rsidR="009B2549" w:rsidRDefault="00841309" w:rsidP="00757D84">
            <w:pPr>
              <w:pStyle w:val="List"/>
            </w:pPr>
            <w:r>
              <w:t xml:space="preserve">Depending on our project agreement (contract terms), we may be providing anywhere from 1 – 4 designs. Either way, you will have the chance </w:t>
            </w:r>
            <w:r w:rsidR="00B960F9">
              <w:t xml:space="preserve">to </w:t>
            </w:r>
            <w:r>
              <w:t>request changes and/or edits to your chosen design, and ultimately make the final decision to approve the design. Once the design is approved, the Design Phase ends</w:t>
            </w:r>
            <w:r w:rsidR="00757D84">
              <w:t>.</w:t>
            </w:r>
            <w:r w:rsidR="00B960F9">
              <w:t xml:space="preserve"> </w:t>
            </w:r>
            <w:r>
              <w:t xml:space="preserve">   </w:t>
            </w:r>
          </w:p>
        </w:tc>
      </w:tr>
      <w:tr w:rsidR="009B2549" w14:paraId="46795966" w14:textId="77777777">
        <w:tc>
          <w:tcPr>
            <w:tcW w:w="219" w:type="pct"/>
          </w:tcPr>
          <w:p w14:paraId="459A1710" w14:textId="77777777" w:rsidR="009B2549" w:rsidRDefault="009B2549">
            <w:pPr>
              <w:pStyle w:val="Checkbox"/>
            </w:pPr>
          </w:p>
        </w:tc>
        <w:tc>
          <w:tcPr>
            <w:tcW w:w="4781" w:type="pct"/>
          </w:tcPr>
          <w:p w14:paraId="4373A478" w14:textId="77777777" w:rsidR="009B2549" w:rsidRDefault="009B2549">
            <w:pPr>
              <w:pStyle w:val="List"/>
            </w:pPr>
          </w:p>
        </w:tc>
      </w:tr>
      <w:tr w:rsidR="009B2549" w14:paraId="699CF760" w14:textId="77777777">
        <w:tc>
          <w:tcPr>
            <w:tcW w:w="219" w:type="pct"/>
          </w:tcPr>
          <w:p w14:paraId="386774AC" w14:textId="77777777" w:rsidR="009B2549" w:rsidRDefault="009B2549">
            <w:pPr>
              <w:pStyle w:val="Checkbox"/>
            </w:pPr>
          </w:p>
        </w:tc>
        <w:tc>
          <w:tcPr>
            <w:tcW w:w="4781" w:type="pct"/>
          </w:tcPr>
          <w:p w14:paraId="73F3C36C" w14:textId="77777777" w:rsidR="009B2549" w:rsidRDefault="009B2549">
            <w:pPr>
              <w:pStyle w:val="List"/>
            </w:pPr>
          </w:p>
        </w:tc>
      </w:tr>
      <w:tr w:rsidR="009B2549" w14:paraId="6737B6D0" w14:textId="77777777">
        <w:tc>
          <w:tcPr>
            <w:tcW w:w="219" w:type="pct"/>
          </w:tcPr>
          <w:p w14:paraId="45CB0281" w14:textId="77777777" w:rsidR="009B2549" w:rsidRDefault="009B2549">
            <w:pPr>
              <w:pStyle w:val="Checkbox"/>
            </w:pPr>
          </w:p>
        </w:tc>
        <w:tc>
          <w:tcPr>
            <w:tcW w:w="4781" w:type="pct"/>
          </w:tcPr>
          <w:p w14:paraId="182BE688" w14:textId="77777777" w:rsidR="009B2549" w:rsidRDefault="009B2549">
            <w:pPr>
              <w:pStyle w:val="List"/>
            </w:pPr>
          </w:p>
        </w:tc>
      </w:tr>
      <w:tr w:rsidR="009B2549" w14:paraId="17154FF4" w14:textId="77777777">
        <w:tc>
          <w:tcPr>
            <w:tcW w:w="219" w:type="pct"/>
          </w:tcPr>
          <w:p w14:paraId="5F6D275F" w14:textId="77777777" w:rsidR="009B2549" w:rsidRDefault="009B2549">
            <w:pPr>
              <w:pStyle w:val="Checkbox"/>
            </w:pPr>
          </w:p>
        </w:tc>
        <w:tc>
          <w:tcPr>
            <w:tcW w:w="4781" w:type="pct"/>
          </w:tcPr>
          <w:p w14:paraId="798C513B" w14:textId="77777777" w:rsidR="009B2549" w:rsidRDefault="009B2549">
            <w:pPr>
              <w:pStyle w:val="List"/>
            </w:pPr>
          </w:p>
        </w:tc>
      </w:tr>
    </w:tbl>
    <w:p w14:paraId="27A8FF83" w14:textId="77777777" w:rsidR="009B2549" w:rsidRDefault="00757D84">
      <w:pPr>
        <w:pStyle w:val="Heading1"/>
      </w:pPr>
      <w:r>
        <w:lastRenderedPageBreak/>
        <w:t>Phase 3: The Development</w:t>
      </w:r>
    </w:p>
    <w:tbl>
      <w:tblPr>
        <w:tblW w:w="5002" w:type="pct"/>
        <w:tblCellMar>
          <w:left w:w="0" w:type="dxa"/>
          <w:right w:w="0" w:type="dxa"/>
        </w:tblCellMar>
        <w:tblLook w:val="04A0" w:firstRow="1" w:lastRow="0" w:firstColumn="1" w:lastColumn="0" w:noHBand="0" w:noVBand="1"/>
        <w:tblDescription w:val="Checklist section 3: PACKING FOR THE TRIP"/>
      </w:tblPr>
      <w:tblGrid>
        <w:gridCol w:w="391"/>
        <w:gridCol w:w="8541"/>
      </w:tblGrid>
      <w:tr w:rsidR="009B2549" w14:paraId="24A695E6" w14:textId="77777777">
        <w:sdt>
          <w:sdtPr>
            <w:id w:val="508028715"/>
            <w15:appearance w15:val="hidden"/>
            <w14:checkbox>
              <w14:checked w14:val="0"/>
              <w14:checkedState w14:val="2612" w14:font="MS Gothic"/>
              <w14:uncheckedState w14:val="2610" w14:font="MS Gothic"/>
            </w14:checkbox>
          </w:sdtPr>
          <w:sdtEndPr/>
          <w:sdtContent>
            <w:tc>
              <w:tcPr>
                <w:tcW w:w="219" w:type="pct"/>
              </w:tcPr>
              <w:p w14:paraId="195EFD17" w14:textId="77777777" w:rsidR="009B2549" w:rsidRDefault="001118B0">
                <w:pPr>
                  <w:pStyle w:val="Checkbox"/>
                </w:pPr>
                <w:r>
                  <w:rPr>
                    <w:rFonts w:ascii="MS Gothic" w:eastAsia="MS Gothic" w:hAnsi="MS Gothic" w:hint="eastAsia"/>
                  </w:rPr>
                  <w:t>☐</w:t>
                </w:r>
              </w:p>
            </w:tc>
          </w:sdtContent>
        </w:sdt>
        <w:tc>
          <w:tcPr>
            <w:tcW w:w="4781" w:type="pct"/>
          </w:tcPr>
          <w:p w14:paraId="6C200D2E" w14:textId="77777777" w:rsidR="009B2549" w:rsidRDefault="00757D84">
            <w:pPr>
              <w:pStyle w:val="List"/>
            </w:pPr>
            <w:r>
              <w:t>Once the Design Phase ends, the final Phase, Phase 3, the Development Phase begins.</w:t>
            </w:r>
          </w:p>
        </w:tc>
      </w:tr>
      <w:tr w:rsidR="009B2549" w14:paraId="77C59B79" w14:textId="77777777">
        <w:sdt>
          <w:sdtPr>
            <w:id w:val="-1187365822"/>
            <w15:appearance w15:val="hidden"/>
            <w14:checkbox>
              <w14:checked w14:val="0"/>
              <w14:checkedState w14:val="2612" w14:font="MS Gothic"/>
              <w14:uncheckedState w14:val="2610" w14:font="MS Gothic"/>
            </w14:checkbox>
          </w:sdtPr>
          <w:sdtEndPr/>
          <w:sdtContent>
            <w:tc>
              <w:tcPr>
                <w:tcW w:w="219" w:type="pct"/>
              </w:tcPr>
              <w:p w14:paraId="25D15985" w14:textId="77777777" w:rsidR="009B2549" w:rsidRDefault="001118B0">
                <w:pPr>
                  <w:pStyle w:val="Checkbox"/>
                </w:pPr>
                <w:r>
                  <w:t>☐</w:t>
                </w:r>
              </w:p>
            </w:tc>
          </w:sdtContent>
        </w:sdt>
        <w:tc>
          <w:tcPr>
            <w:tcW w:w="4781" w:type="pct"/>
          </w:tcPr>
          <w:p w14:paraId="6B64094C" w14:textId="77777777" w:rsidR="009B2549" w:rsidRDefault="00B960F9">
            <w:pPr>
              <w:pStyle w:val="List"/>
            </w:pPr>
            <w:r>
              <w:t>During this phase, we will build a development website, a website representing your new website and/or design that will be hosted on our servers. As we work on the development of the website, there may be certain points where a feature becomes functional, or a certain design in place, where we may ask for feedback; other than that it is usually our policy not to display the development website until development is completed.</w:t>
            </w:r>
          </w:p>
        </w:tc>
      </w:tr>
      <w:tr w:rsidR="009B2549" w14:paraId="1F958D69" w14:textId="77777777">
        <w:sdt>
          <w:sdtPr>
            <w:id w:val="-179893875"/>
            <w15:appearance w15:val="hidden"/>
            <w14:checkbox>
              <w14:checked w14:val="0"/>
              <w14:checkedState w14:val="2612" w14:font="MS Gothic"/>
              <w14:uncheckedState w14:val="2610" w14:font="MS Gothic"/>
            </w14:checkbox>
          </w:sdtPr>
          <w:sdtEndPr/>
          <w:sdtContent>
            <w:tc>
              <w:tcPr>
                <w:tcW w:w="219" w:type="pct"/>
              </w:tcPr>
              <w:p w14:paraId="72EA5C54" w14:textId="77777777" w:rsidR="009B2549" w:rsidRDefault="001118B0">
                <w:pPr>
                  <w:pStyle w:val="Checkbox"/>
                </w:pPr>
                <w:r>
                  <w:t>☐</w:t>
                </w:r>
              </w:p>
            </w:tc>
          </w:sdtContent>
        </w:sdt>
        <w:tc>
          <w:tcPr>
            <w:tcW w:w="4781" w:type="pct"/>
          </w:tcPr>
          <w:p w14:paraId="23E4E799" w14:textId="77777777" w:rsidR="009B2549" w:rsidRDefault="00B960F9">
            <w:pPr>
              <w:pStyle w:val="List"/>
            </w:pPr>
            <w:r>
              <w:t>Once you view the development website, and sign off on the website as being done to your satisfaction, we will initiate a transfer of the new design and/or website to your server and/or existing website. This process is done very carefully and specifically, and each step will be thoroughly explained. Please always note: no changes will ever made to your original website without a solid chain of approval, backups and agreement to do so.</w:t>
            </w:r>
          </w:p>
        </w:tc>
      </w:tr>
      <w:sdt>
        <w:sdtPr>
          <w:rPr>
            <w:rFonts w:asciiTheme="minorHAnsi" w:eastAsiaTheme="minorEastAsia" w:hAnsiTheme="minorHAnsi" w:cstheme="minorBidi"/>
            <w:color w:val="0F243E" w:themeColor="text2" w:themeShade="80"/>
            <w:sz w:val="18"/>
            <w:szCs w:val="18"/>
          </w:rPr>
          <w:id w:val="929010195"/>
          <w15:repeatingSection/>
        </w:sdtPr>
        <w:sdtEndPr/>
        <w:sdtContent>
          <w:sdt>
            <w:sdtPr>
              <w:rPr>
                <w:rFonts w:asciiTheme="minorHAnsi" w:eastAsiaTheme="minorEastAsia" w:hAnsiTheme="minorHAnsi" w:cstheme="minorBidi"/>
                <w:color w:val="0F243E" w:themeColor="text2" w:themeShade="80"/>
                <w:sz w:val="18"/>
                <w:szCs w:val="18"/>
              </w:rPr>
              <w:id w:val="-799540529"/>
              <w:placeholder>
                <w:docPart w:val="B73A4AA777834B538E4D5D1A12E0A8E3"/>
              </w:placeholder>
              <w15:repeatingSectionItem/>
            </w:sdtPr>
            <w:sdtEndPr/>
            <w:sdtContent>
              <w:tr w:rsidR="009B2549" w14:paraId="293F538B" w14:textId="77777777">
                <w:sdt>
                  <w:sdtPr>
                    <w:rPr>
                      <w:rFonts w:asciiTheme="minorHAnsi" w:eastAsiaTheme="minorEastAsia" w:hAnsiTheme="minorHAnsi" w:cstheme="minorBidi"/>
                      <w:color w:val="0F243E" w:themeColor="text2" w:themeShade="80"/>
                      <w:sz w:val="18"/>
                      <w:szCs w:val="18"/>
                    </w:rPr>
                    <w:id w:val="-1331979537"/>
                    <w15:appearance w15:val="hidden"/>
                    <w14:checkbox>
                      <w14:checked w14:val="0"/>
                      <w14:checkedState w14:val="2612" w14:font="MS Gothic"/>
                      <w14:uncheckedState w14:val="2610" w14:font="MS Gothic"/>
                    </w14:checkbox>
                  </w:sdtPr>
                  <w:sdtEndPr>
                    <w:rPr>
                      <w:rFonts w:ascii="Segoe UI Symbol" w:hAnsi="Segoe UI Symbol" w:cs="Segoe UI Symbol"/>
                      <w:color w:val="365F91" w:themeColor="accent1" w:themeShade="BF"/>
                      <w:sz w:val="21"/>
                      <w:szCs w:val="21"/>
                    </w:rPr>
                  </w:sdtEndPr>
                  <w:sdtContent>
                    <w:tc>
                      <w:tcPr>
                        <w:tcW w:w="219" w:type="pct"/>
                      </w:tcPr>
                      <w:p w14:paraId="475EAACB" w14:textId="77777777" w:rsidR="009B2549" w:rsidRDefault="001118B0">
                        <w:pPr>
                          <w:pStyle w:val="Checkbox"/>
                        </w:pPr>
                        <w:r>
                          <w:t>☐</w:t>
                        </w:r>
                      </w:p>
                    </w:tc>
                  </w:sdtContent>
                </w:sdt>
                <w:tc>
                  <w:tcPr>
                    <w:tcW w:w="4781" w:type="pct"/>
                  </w:tcPr>
                  <w:p w14:paraId="15CB09B0" w14:textId="77777777" w:rsidR="009B2549" w:rsidRDefault="00B960F9" w:rsidP="00B960F9">
                    <w:pPr>
                      <w:pStyle w:val="List"/>
                    </w:pPr>
                    <w:r>
                      <w:t>Once the approved design is in place on your server and the project complete, we offer 1 – 2 hours of training, for you and members of your staff, where we will hold a screen share session and physically walk you through the entire process of maintaining the website, editing content and adding content. We will provide a limited amount of support (usually 1 week) after final hand-off and payment, to ensure complete integration with your work flow.</w:t>
                    </w:r>
                  </w:p>
                </w:tc>
              </w:tr>
            </w:sdtContent>
          </w:sdt>
        </w:sdtContent>
      </w:sdt>
      <w:tr w:rsidR="009B2549" w14:paraId="227A687E" w14:textId="77777777">
        <w:tc>
          <w:tcPr>
            <w:tcW w:w="219" w:type="pct"/>
          </w:tcPr>
          <w:p w14:paraId="7D74D495" w14:textId="77777777" w:rsidR="009B2549" w:rsidRDefault="009B2549" w:rsidP="002A42FC"/>
        </w:tc>
        <w:tc>
          <w:tcPr>
            <w:tcW w:w="4781" w:type="pct"/>
          </w:tcPr>
          <w:p w14:paraId="060C5736" w14:textId="77777777" w:rsidR="009B2549" w:rsidRDefault="009B2549">
            <w:pPr>
              <w:pStyle w:val="List"/>
            </w:pPr>
          </w:p>
        </w:tc>
      </w:tr>
    </w:tbl>
    <w:p w14:paraId="4D077440" w14:textId="3245C6CA" w:rsidR="009B2549" w:rsidRDefault="00044EE0">
      <w:r>
        <w:t xml:space="preserve">Please see our main company website here: </w:t>
      </w:r>
      <w:hyperlink r:id="rId11" w:history="1">
        <w:r w:rsidR="00E2197D" w:rsidRPr="008A6B11">
          <w:rPr>
            <w:rStyle w:val="Hyperlink"/>
          </w:rPr>
          <w:t>https://rockwareit.com/</w:t>
        </w:r>
      </w:hyperlink>
      <w:r>
        <w:t xml:space="preserve">  </w:t>
      </w:r>
    </w:p>
    <w:p w14:paraId="3203AA38" w14:textId="77777777" w:rsidR="00044EE0" w:rsidRDefault="00044EE0">
      <w:r>
        <w:t xml:space="preserve">Thank you for working with us! </w:t>
      </w:r>
    </w:p>
    <w:p w14:paraId="51A6008F" w14:textId="77777777" w:rsidR="00044EE0" w:rsidRDefault="00044EE0">
      <w:r>
        <w:t xml:space="preserve">Nicole Edwards, </w:t>
      </w:r>
      <w:hyperlink r:id="rId12" w:history="1">
        <w:r w:rsidRPr="00B14B9D">
          <w:rPr>
            <w:rStyle w:val="Hyperlink"/>
          </w:rPr>
          <w:t>Nicole@rockwareit.com</w:t>
        </w:r>
      </w:hyperlink>
    </w:p>
    <w:p w14:paraId="68703C19" w14:textId="79044525" w:rsidR="00044EE0" w:rsidRDefault="00044EE0">
      <w:r>
        <w:t xml:space="preserve">(678) </w:t>
      </w:r>
      <w:r w:rsidR="00E2197D">
        <w:t>368 - 7544</w:t>
      </w:r>
    </w:p>
    <w:sectPr w:rsidR="00044EE0">
      <w:footerReference w:type="default" r:id="rId13"/>
      <w:pgSz w:w="12240" w:h="15840"/>
      <w:pgMar w:top="1080" w:right="1080" w:bottom="720" w:left="22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72AC2" w14:textId="77777777" w:rsidR="00D40514" w:rsidRDefault="00D40514">
      <w:pPr>
        <w:spacing w:before="0" w:line="240" w:lineRule="auto"/>
      </w:pPr>
      <w:r>
        <w:separator/>
      </w:r>
    </w:p>
  </w:endnote>
  <w:endnote w:type="continuationSeparator" w:id="0">
    <w:p w14:paraId="46C5F9D7" w14:textId="77777777" w:rsidR="00D40514" w:rsidRDefault="00D4051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BB4B" w14:textId="77777777" w:rsidR="00103302" w:rsidRDefault="001118B0" w:rsidP="00103302">
    <w:pPr>
      <w:pStyle w:val="Footer"/>
      <w:rPr>
        <w:noProof/>
      </w:rPr>
    </w:pPr>
    <w:r>
      <w:t xml:space="preserve">Page </w:t>
    </w:r>
    <w:r>
      <w:fldChar w:fldCharType="begin"/>
    </w:r>
    <w:r>
      <w:instrText xml:space="preserve"> PAGE   \* MERGEFORMAT </w:instrText>
    </w:r>
    <w:r>
      <w:fldChar w:fldCharType="separate"/>
    </w:r>
    <w:r w:rsidR="00B60B23">
      <w:rPr>
        <w:noProof/>
      </w:rPr>
      <w:t>2</w:t>
    </w:r>
    <w:r>
      <w:rPr>
        <w:noProof/>
      </w:rPr>
      <w:fldChar w:fldCharType="end"/>
    </w:r>
  </w:p>
  <w:p w14:paraId="10E0FAB3" w14:textId="77777777" w:rsidR="00103302" w:rsidRDefault="00103302" w:rsidP="00103302">
    <w:pPr>
      <w:pStyle w:val="Footer"/>
      <w:jc w:val="left"/>
      <w:rPr>
        <w:noProof/>
      </w:rPr>
    </w:pPr>
    <w:r>
      <w:rPr>
        <w:noProof/>
        <w:lang w:eastAsia="en-US"/>
      </w:rPr>
      <w:drawing>
        <wp:inline distT="0" distB="0" distL="0" distR="0" wp14:anchorId="0E25EB36" wp14:editId="5FBD4092">
          <wp:extent cx="1924773" cy="4986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ckwareit_lightorange_transparent_pp.png"/>
                  <pic:cNvPicPr/>
                </pic:nvPicPr>
                <pic:blipFill>
                  <a:blip r:embed="rId1">
                    <a:extLst>
                      <a:ext uri="{28A0092B-C50C-407E-A947-70E740481C1C}">
                        <a14:useLocalDpi xmlns:a14="http://schemas.microsoft.com/office/drawing/2010/main" val="0"/>
                      </a:ext>
                    </a:extLst>
                  </a:blip>
                  <a:stretch>
                    <a:fillRect/>
                  </a:stretch>
                </pic:blipFill>
                <pic:spPr>
                  <a:xfrm>
                    <a:off x="0" y="0"/>
                    <a:ext cx="1998686" cy="5177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6644C" w14:textId="77777777" w:rsidR="00D40514" w:rsidRDefault="00D40514">
      <w:pPr>
        <w:spacing w:before="0" w:line="240" w:lineRule="auto"/>
      </w:pPr>
      <w:r>
        <w:separator/>
      </w:r>
    </w:p>
  </w:footnote>
  <w:footnote w:type="continuationSeparator" w:id="0">
    <w:p w14:paraId="3D6E9FC2" w14:textId="77777777" w:rsidR="00D40514" w:rsidRDefault="00D4051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82E"/>
    <w:multiLevelType w:val="multilevel"/>
    <w:tmpl w:val="5FAA9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22E0F"/>
    <w:multiLevelType w:val="multilevel"/>
    <w:tmpl w:val="676E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391C23"/>
    <w:multiLevelType w:val="multilevel"/>
    <w:tmpl w:val="24064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AA6A0A"/>
    <w:multiLevelType w:val="multilevel"/>
    <w:tmpl w:val="B5540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DB73F3"/>
    <w:multiLevelType w:val="hybridMultilevel"/>
    <w:tmpl w:val="E326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CF5450"/>
    <w:multiLevelType w:val="hybridMultilevel"/>
    <w:tmpl w:val="9B14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79"/>
    <w:rsid w:val="00044EE0"/>
    <w:rsid w:val="000C2A9A"/>
    <w:rsid w:val="00103302"/>
    <w:rsid w:val="001118B0"/>
    <w:rsid w:val="001F7227"/>
    <w:rsid w:val="002378AE"/>
    <w:rsid w:val="002A42FC"/>
    <w:rsid w:val="00435E5A"/>
    <w:rsid w:val="004C1535"/>
    <w:rsid w:val="00581F79"/>
    <w:rsid w:val="00757D84"/>
    <w:rsid w:val="00841309"/>
    <w:rsid w:val="008C767E"/>
    <w:rsid w:val="00991CBC"/>
    <w:rsid w:val="009B2549"/>
    <w:rsid w:val="009D3C8D"/>
    <w:rsid w:val="00A94DD2"/>
    <w:rsid w:val="00AD4BBD"/>
    <w:rsid w:val="00B60B23"/>
    <w:rsid w:val="00B63D54"/>
    <w:rsid w:val="00B960F9"/>
    <w:rsid w:val="00D40514"/>
    <w:rsid w:val="00E21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A68EB"/>
  <w15:chartTrackingRefBased/>
  <w15:docId w15:val="{028F42D3-2628-4AAB-AEAA-7CEA9935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F243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2"/>
    <w:qFormat/>
    <w:pPr>
      <w:keepNext/>
      <w:keepLines/>
      <w:numPr>
        <w:numId w:val="1"/>
      </w:numPr>
      <w:pBdr>
        <w:bottom w:val="thickThinLargeGap" w:sz="24" w:space="1" w:color="1F497D" w:themeColor="text2"/>
      </w:pBdr>
      <w:spacing w:before="400" w:after="60"/>
      <w:outlineLvl w:val="0"/>
    </w:pPr>
    <w:rPr>
      <w:rFonts w:asciiTheme="majorHAnsi" w:eastAsiaTheme="majorEastAsia" w:hAnsiTheme="majorHAnsi" w:cstheme="majorBidi"/>
      <w:caps/>
      <w:color w:val="4F81BD" w:themeColor="accent1"/>
      <w:sz w:val="24"/>
    </w:rPr>
  </w:style>
  <w:style w:type="paragraph" w:styleId="Heading2">
    <w:name w:val="heading 2"/>
    <w:basedOn w:val="Normal"/>
    <w:next w:val="Normal"/>
    <w:link w:val="Heading2Char"/>
    <w:uiPriority w:val="2"/>
    <w:semiHidden/>
    <w:unhideWhenUsed/>
    <w:qFormat/>
    <w:pPr>
      <w:keepNext/>
      <w:keepLines/>
      <w:spacing w:before="160"/>
      <w:outlineLvl w:val="1"/>
    </w:pPr>
    <w:rPr>
      <w:rFonts w:asciiTheme="majorHAnsi" w:eastAsiaTheme="majorEastAsia" w:hAnsiTheme="majorHAnsi" w:cstheme="majorBidi"/>
      <w:sz w:val="24"/>
    </w:rPr>
  </w:style>
  <w:style w:type="paragraph" w:styleId="Heading3">
    <w:name w:val="heading 3"/>
    <w:basedOn w:val="Normal"/>
    <w:next w:val="Normal"/>
    <w:link w:val="Heading3Char"/>
    <w:uiPriority w:val="9"/>
    <w:semiHidden/>
    <w:unhideWhenUsed/>
    <w:qFormat/>
    <w:rsid w:val="001F722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before="0" w:line="240" w:lineRule="auto"/>
    </w:pPr>
  </w:style>
  <w:style w:type="paragraph" w:styleId="Title">
    <w:name w:val="Title"/>
    <w:basedOn w:val="Normal"/>
    <w:next w:val="Normal"/>
    <w:link w:val="TitleChar"/>
    <w:uiPriority w:val="10"/>
    <w:qFormat/>
    <w:pPr>
      <w:spacing w:before="40" w:line="204" w:lineRule="auto"/>
      <w:ind w:left="144"/>
      <w:contextualSpacing/>
    </w:pPr>
    <w:rPr>
      <w:rFonts w:asciiTheme="majorHAnsi" w:eastAsiaTheme="majorEastAsia" w:hAnsiTheme="majorHAnsi" w:cstheme="majorBidi"/>
      <w:caps/>
      <w:color w:val="4F81BD" w:themeColor="accent1"/>
      <w:spacing w:val="10"/>
      <w:kern w:val="28"/>
      <w:sz w:val="64"/>
    </w:rPr>
  </w:style>
  <w:style w:type="character" w:customStyle="1" w:styleId="TitleChar">
    <w:name w:val="Title Char"/>
    <w:basedOn w:val="DefaultParagraphFont"/>
    <w:link w:val="Title"/>
    <w:uiPriority w:val="10"/>
    <w:rPr>
      <w:rFonts w:asciiTheme="majorHAnsi" w:eastAsiaTheme="majorEastAsia" w:hAnsiTheme="majorHAnsi" w:cstheme="majorBidi"/>
      <w:caps/>
      <w:color w:val="4F81BD" w:themeColor="accent1"/>
      <w:spacing w:val="10"/>
      <w:kern w:val="28"/>
      <w:sz w:val="64"/>
    </w:rPr>
  </w:style>
  <w:style w:type="character" w:customStyle="1" w:styleId="Heading1Char">
    <w:name w:val="Heading 1 Char"/>
    <w:basedOn w:val="DefaultParagraphFont"/>
    <w:link w:val="Heading1"/>
    <w:uiPriority w:val="2"/>
    <w:rPr>
      <w:rFonts w:asciiTheme="majorHAnsi" w:eastAsiaTheme="majorEastAsia" w:hAnsiTheme="majorHAnsi" w:cstheme="majorBidi"/>
      <w:caps/>
      <w:color w:val="4F81BD" w:themeColor="accent1"/>
      <w:sz w:val="24"/>
    </w:rPr>
  </w:style>
  <w:style w:type="paragraph" w:styleId="List">
    <w:name w:val="List"/>
    <w:basedOn w:val="Normal"/>
    <w:uiPriority w:val="1"/>
    <w:unhideWhenUsed/>
    <w:qFormat/>
    <w:pPr>
      <w:ind w:right="720"/>
    </w:pPr>
  </w:style>
  <w:style w:type="paragraph" w:customStyle="1" w:styleId="Checkbox">
    <w:name w:val="Checkbox"/>
    <w:basedOn w:val="Normal"/>
    <w:uiPriority w:val="1"/>
    <w:qFormat/>
    <w:pPr>
      <w:spacing w:before="60"/>
    </w:pPr>
    <w:rPr>
      <w:rFonts w:ascii="Segoe UI Symbol" w:hAnsi="Segoe UI Symbol" w:cs="Segoe UI Symbol"/>
      <w:color w:val="365F91" w:themeColor="accent1" w:themeShade="BF"/>
      <w:sz w:val="21"/>
    </w:rPr>
  </w:style>
  <w:style w:type="paragraph" w:styleId="Header">
    <w:name w:val="header"/>
    <w:basedOn w:val="Normal"/>
    <w:link w:val="HeaderChar"/>
    <w:uiPriority w:val="99"/>
    <w:unhideWhenUsed/>
    <w:pPr>
      <w:tabs>
        <w:tab w:val="center" w:pos="4680"/>
        <w:tab w:val="right" w:pos="9360"/>
      </w:tabs>
      <w:spacing w:before="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before="0" w:line="240" w:lineRule="auto"/>
      <w:ind w:right="720"/>
      <w:jc w:val="right"/>
    </w:pPr>
    <w:rPr>
      <w:sz w:val="16"/>
    </w:rPr>
  </w:style>
  <w:style w:type="character" w:customStyle="1" w:styleId="FooterChar">
    <w:name w:val="Footer Char"/>
    <w:basedOn w:val="DefaultParagraphFont"/>
    <w:link w:val="Footer"/>
    <w:uiPriority w:val="99"/>
    <w:rPr>
      <w:sz w:val="16"/>
    </w:rPr>
  </w:style>
  <w:style w:type="character" w:customStyle="1" w:styleId="Heading2Char">
    <w:name w:val="Heading 2 Char"/>
    <w:basedOn w:val="DefaultParagraphFont"/>
    <w:link w:val="Heading2"/>
    <w:uiPriority w:val="2"/>
    <w:semiHidden/>
    <w:rPr>
      <w:rFonts w:asciiTheme="majorHAnsi" w:eastAsiaTheme="majorEastAsia" w:hAnsiTheme="majorHAnsi" w:cstheme="majorBidi"/>
      <w:sz w:val="24"/>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before="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styleId="Hyperlink">
    <w:name w:val="Hyperlink"/>
    <w:basedOn w:val="DefaultParagraphFont"/>
    <w:uiPriority w:val="99"/>
    <w:unhideWhenUsed/>
    <w:rsid w:val="00581F79"/>
    <w:rPr>
      <w:color w:val="0000FF" w:themeColor="hyperlink"/>
      <w:u w:val="single"/>
    </w:rPr>
  </w:style>
  <w:style w:type="character" w:styleId="FollowedHyperlink">
    <w:name w:val="FollowedHyperlink"/>
    <w:basedOn w:val="DefaultParagraphFont"/>
    <w:uiPriority w:val="99"/>
    <w:semiHidden/>
    <w:unhideWhenUsed/>
    <w:rsid w:val="000C2A9A"/>
    <w:rPr>
      <w:color w:val="800080" w:themeColor="followedHyperlink"/>
      <w:u w:val="single"/>
    </w:rPr>
  </w:style>
  <w:style w:type="character" w:customStyle="1" w:styleId="Heading3Char">
    <w:name w:val="Heading 3 Char"/>
    <w:basedOn w:val="DefaultParagraphFont"/>
    <w:link w:val="Heading3"/>
    <w:uiPriority w:val="9"/>
    <w:semiHidden/>
    <w:rsid w:val="001F7227"/>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F7227"/>
    <w:rPr>
      <w:b/>
      <w:bCs/>
    </w:rPr>
  </w:style>
  <w:style w:type="paragraph" w:styleId="NormalWeb">
    <w:name w:val="Normal (Web)"/>
    <w:basedOn w:val="Normal"/>
    <w:uiPriority w:val="99"/>
    <w:semiHidden/>
    <w:unhideWhenUsed/>
    <w:rsid w:val="001F7227"/>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styleId="Emphasis">
    <w:name w:val="Emphasis"/>
    <w:basedOn w:val="DefaultParagraphFont"/>
    <w:uiPriority w:val="20"/>
    <w:qFormat/>
    <w:rsid w:val="001F7227"/>
    <w:rPr>
      <w:i/>
      <w:iCs/>
    </w:rPr>
  </w:style>
  <w:style w:type="character" w:styleId="UnresolvedMention">
    <w:name w:val="Unresolved Mention"/>
    <w:basedOn w:val="DefaultParagraphFont"/>
    <w:uiPriority w:val="99"/>
    <w:semiHidden/>
    <w:unhideWhenUsed/>
    <w:rsid w:val="00E21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75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ole@rockwarei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ckwareit.c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rockwareit.com/intake/" TargetMode="External"/><Relationship Id="rId4" Type="http://schemas.openxmlformats.org/officeDocument/2006/relationships/settings" Target="settings.xml"/><Relationship Id="rId9" Type="http://schemas.openxmlformats.org/officeDocument/2006/relationships/hyperlink" Target="http://clients.rockwareit.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Business%20tri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73A4AA777834B538E4D5D1A12E0A8E3"/>
        <w:category>
          <w:name w:val="General"/>
          <w:gallery w:val="placeholder"/>
        </w:category>
        <w:types>
          <w:type w:val="bbPlcHdr"/>
        </w:types>
        <w:behaviors>
          <w:behavior w:val="content"/>
        </w:behaviors>
        <w:guid w:val="{07929D92-543D-4B6F-AEB5-CBB909F40022}"/>
      </w:docPartPr>
      <w:docPartBody>
        <w:p w:rsidR="00B261E1" w:rsidRDefault="001707DE">
          <w:pPr>
            <w:pStyle w:val="B73A4AA777834B538E4D5D1A12E0A8E3"/>
          </w:pPr>
          <w:r>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DE"/>
    <w:rsid w:val="0008291E"/>
    <w:rsid w:val="000E2DB4"/>
    <w:rsid w:val="001707DE"/>
    <w:rsid w:val="007373D8"/>
    <w:rsid w:val="00A66705"/>
    <w:rsid w:val="00B2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1E1"/>
    <w:rPr>
      <w:color w:val="808080"/>
    </w:rPr>
  </w:style>
  <w:style w:type="paragraph" w:customStyle="1" w:styleId="B73A4AA777834B538E4D5D1A12E0A8E3">
    <w:name w:val="B73A4AA777834B538E4D5D1A12E0A8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trip checklist.dotx</Template>
  <TotalTime>384</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Rockstar</dc:creator>
  <cp:keywords/>
  <cp:lastModifiedBy>Nicole Edwards</cp:lastModifiedBy>
  <cp:revision>5</cp:revision>
  <cp:lastPrinted>2012-07-31T23:37:00Z</cp:lastPrinted>
  <dcterms:created xsi:type="dcterms:W3CDTF">2014-12-09T16:41:00Z</dcterms:created>
  <dcterms:modified xsi:type="dcterms:W3CDTF">2020-10-09T19:35:00Z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